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70" w:rsidRDefault="00C84870" w:rsidP="00C84870">
      <w:pPr>
        <w:jc w:val="center"/>
        <w:rPr>
          <w:b/>
        </w:rPr>
      </w:pPr>
      <w:bookmarkStart w:id="0" w:name="_GoBack"/>
      <w:bookmarkEnd w:id="0"/>
    </w:p>
    <w:p w:rsidR="00C84870" w:rsidRDefault="00C84870" w:rsidP="00C84870">
      <w:pPr>
        <w:jc w:val="center"/>
        <w:rPr>
          <w:b/>
        </w:rPr>
      </w:pPr>
    </w:p>
    <w:p w:rsidR="00C84870" w:rsidRPr="001D2126" w:rsidRDefault="00C84870" w:rsidP="00C84870">
      <w:pPr>
        <w:jc w:val="center"/>
        <w:rPr>
          <w:b/>
        </w:rPr>
      </w:pPr>
      <w:r>
        <w:rPr>
          <w:b/>
        </w:rPr>
        <w:t>COUNCIL ROCK</w:t>
      </w:r>
      <w:r w:rsidRPr="001D2126">
        <w:rPr>
          <w:b/>
        </w:rPr>
        <w:t xml:space="preserve"> SCHOOL DISTRICT</w:t>
      </w:r>
    </w:p>
    <w:p w:rsidR="00C84870" w:rsidRDefault="00C84870" w:rsidP="00C84870">
      <w:pPr>
        <w:jc w:val="center"/>
      </w:pPr>
    </w:p>
    <w:p w:rsidR="00C84870" w:rsidRDefault="00C84870" w:rsidP="00C84870">
      <w:pPr>
        <w:jc w:val="center"/>
      </w:pPr>
      <w:r>
        <w:rPr>
          <w:b/>
          <w:u w:val="single"/>
        </w:rPr>
        <w:t>Act 1 Referendum Exception Notice</w:t>
      </w:r>
    </w:p>
    <w:p w:rsidR="00C84870" w:rsidRDefault="00C84870" w:rsidP="00E13478"/>
    <w:p w:rsidR="00C84870" w:rsidRDefault="00C84870" w:rsidP="00C84870">
      <w:pPr>
        <w:jc w:val="both"/>
      </w:pPr>
      <w:r>
        <w:t xml:space="preserve">Pursuant to Act 1, the Pennsylvania Department of Education publishes an index % applicable to the Council Rock School District (the “School District”).  The school district real estate tax increase for the next fiscal year is limited to the index % unless the proposed tax rate is approved by voters pursuant to a referendum or the School District qualifies for an Act 1 exception.  As a result of special circumstances covered by an Act 1 referendum exception, a tax rate % increase above the index might be required to balance the </w:t>
      </w:r>
      <w:smartTag w:uri="urn:schemas-microsoft-com:office:smarttags" w:element="place">
        <w:r>
          <w:t>School District</w:t>
        </w:r>
      </w:smartTag>
      <w:r>
        <w:t xml:space="preserve"> budget for the next fiscal year.  The tax to be levied is required to provide a quality education program as reflected in the School District Preliminary Budget.</w:t>
      </w:r>
    </w:p>
    <w:p w:rsidR="00C84870" w:rsidRDefault="00C84870" w:rsidP="00C84870">
      <w:pPr>
        <w:jc w:val="both"/>
      </w:pPr>
    </w:p>
    <w:p w:rsidR="00C84870" w:rsidRDefault="00C84870" w:rsidP="00E20548">
      <w:pPr>
        <w:jc w:val="both"/>
      </w:pPr>
      <w:r>
        <w:t xml:space="preserve">The </w:t>
      </w:r>
      <w:smartTag w:uri="urn:schemas-microsoft-com:office:smarttags" w:element="place">
        <w:r>
          <w:t>School District</w:t>
        </w:r>
      </w:smartTag>
      <w:r>
        <w:t xml:space="preserve"> intends to seek approval from the Pennsylvania Department of Education as required by Act 1 for an exception allowing increase of the real estate tax as reflected in the School District Preliminary Budget.  The Preliminary Budget is available for public inspection at the School District offices, 30 N. Chancellor Street, Newtown, Pennsylvania, and on the School District’s website (www.crsd.org).  On written request by any School District resident or taxpayer, the School District will provide a copy of the referendum exception application.</w:t>
      </w:r>
    </w:p>
    <w:p w:rsidR="00E20548" w:rsidRPr="00E20548" w:rsidRDefault="00E20548" w:rsidP="00E20548">
      <w:pPr>
        <w:jc w:val="both"/>
      </w:pPr>
    </w:p>
    <w:p w:rsidR="00C84870" w:rsidRDefault="00C84870" w:rsidP="00C84870">
      <w:pPr>
        <w:tabs>
          <w:tab w:val="left" w:pos="-720"/>
        </w:tabs>
        <w:suppressAutoHyphens/>
        <w:spacing w:line="480" w:lineRule="auto"/>
        <w:jc w:val="right"/>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sidRPr="00C84870">
        <w:rPr>
          <w:rFonts w:ascii="CG Times" w:hAnsi="CG Times"/>
          <w:spacing w:val="-3"/>
        </w:rPr>
        <w:t>Kapua Rice</w:t>
      </w:r>
      <w:r>
        <w:rPr>
          <w:rFonts w:ascii="CG Times" w:hAnsi="CG Times"/>
          <w:spacing w:val="-3"/>
        </w:rPr>
        <w:t>, Secretary</w:t>
      </w:r>
    </w:p>
    <w:p w:rsidR="00B47394" w:rsidRDefault="00B47394"/>
    <w:sectPr w:rsidR="00B4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70"/>
    <w:rsid w:val="00A63896"/>
    <w:rsid w:val="00B47394"/>
    <w:rsid w:val="00C84870"/>
    <w:rsid w:val="00E13478"/>
    <w:rsid w:val="00E2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D2B22F-3E00-4ACE-9110-E6AC3AE6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870"/>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Bill</dc:creator>
  <cp:keywords/>
  <dc:description/>
  <cp:lastModifiedBy>Pollock,Michelle</cp:lastModifiedBy>
  <cp:revision>2</cp:revision>
  <dcterms:created xsi:type="dcterms:W3CDTF">2020-01-06T16:03:00Z</dcterms:created>
  <dcterms:modified xsi:type="dcterms:W3CDTF">2020-01-06T16:03:00Z</dcterms:modified>
</cp:coreProperties>
</file>